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spacing w:after="240" w:line="36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>AUTORIZACI</w:t>
      </w:r>
      <w:r>
        <w:rPr>
          <w:rStyle w:val="Ninguno A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>N DE ACCESO PARA MENORES DE 16 A</w:t>
      </w:r>
      <w:r>
        <w:rPr>
          <w:rStyle w:val="Ninguno A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inguno A"/>
          <w:rFonts w:ascii="Arial" w:hAnsi="Arial"/>
          <w:sz w:val="32"/>
          <w:szCs w:val="32"/>
          <w:rtl w:val="0"/>
          <w:lang w:val="es-ES_tradnl"/>
        </w:rPr>
        <w:t xml:space="preserve">OS </w:t>
      </w:r>
    </w:p>
    <w:p>
      <w:pPr>
        <w:pStyle w:val="Por omisión"/>
        <w:spacing w:after="240" w:line="440" w:lineRule="atLeast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Evento: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Hombres G en Maestral Music Festival</w:t>
      </w:r>
    </w:p>
    <w:p>
      <w:pPr>
        <w:pStyle w:val="Por omisión"/>
        <w:spacing w:after="240" w:line="4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Fecha: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4 agosto, Sanxenxo.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El Sr../Sra______________________________________________________________ con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._____________________ y con tel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fono de contacto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________________________ como progenitor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tutor, mayor de edad del/los siguiente(s) menor(es) de diecis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is a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os: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______________ ___________________________________________________ y DNI n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______________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mediante la presente DECLARA: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61 del Decreto 2816/1982 del 27 de agosto por el que se aprueba el Reglamento General de Polic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 de Espect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culos y Actividades Recreativas 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1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punto 1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12 de la Ley 11/2010 del 17 de diciembre, de prevenci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licas en menores de edad 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2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.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conoce y acepta el contenido del punto 1 del art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 16 de la Ley 10/2017, de 27 de diciembre, de espect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blicos y actividades recreativas de Galicia(reproducido m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 adelante)</w:t>
      </w:r>
      <w:r>
        <w:rPr>
          <w:rStyle w:val="Ninguno A"/>
          <w:rFonts w:ascii="Arial" w:hAnsi="Arial"/>
          <w:position w:val="26"/>
          <w:sz w:val="24"/>
          <w:szCs w:val="24"/>
          <w:rtl w:val="0"/>
          <w:lang w:val="es-ES_tradnl"/>
        </w:rPr>
        <w:t>3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Que accede a las instalaciones con el/los menor(es), los datos del/los cual(es) ha indicado en el encabezamiento, que se responsabiliza y acepta todas las consecuencias derivadas de este acto, que acompa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al/los menor(es) durante todo el concierto comprometi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ndose a velar por su seguridad y bienestar evitando situaciones de riesgo, que impedir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el consumo por parte del/de los menor(es) a su cargo de alcohol, tabaco u otras sustancias nocivas y que abandonar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las instalaciones con </w:t>
      </w:r>
      <w:r>
        <w:rPr>
          <w:rStyle w:val="Ninguno A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l/ellos al finalizar el concierto. </w:t>
      </w:r>
    </w:p>
    <w:p>
      <w:pPr>
        <w:pStyle w:val="Por omisión"/>
        <w:spacing w:after="240" w:line="340" w:lineRule="atLeast"/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En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Sanxenxo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, a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4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de 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agosto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de 201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>9</w:t>
      </w: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sz w:val="24"/>
          <w:szCs w:val="24"/>
          <w:rtl w:val="0"/>
          <w:lang w:val="es-ES_tradnl"/>
        </w:rPr>
        <w:t xml:space="preserve">Firmado: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30"/>
          <w:szCs w:val="30"/>
          <w:lang w:val="es-ES_tradnl"/>
        </w:rPr>
      </w:pPr>
      <w:r>
        <w:rPr>
          <w:rStyle w:val="Ninguno A"/>
          <w:rFonts w:ascii="Arial" w:hAnsi="Arial"/>
          <w:sz w:val="30"/>
          <w:szCs w:val="30"/>
          <w:rtl w:val="0"/>
          <w:lang w:val="es-ES_tradnl"/>
        </w:rPr>
        <w:t>El progenitor o tutor, acompa</w:t>
      </w:r>
      <w:r>
        <w:rPr>
          <w:rStyle w:val="Ninguno A"/>
          <w:rFonts w:ascii="Arial" w:hAnsi="Arial" w:hint="default"/>
          <w:sz w:val="30"/>
          <w:szCs w:val="30"/>
          <w:rtl w:val="0"/>
          <w:lang w:val="es-ES_tradnl"/>
        </w:rPr>
        <w:t>ñ</w:t>
      </w:r>
      <w:r>
        <w:rPr>
          <w:rStyle w:val="Ninguno A"/>
          <w:rFonts w:ascii="Arial" w:hAnsi="Arial"/>
          <w:sz w:val="30"/>
          <w:szCs w:val="30"/>
          <w:rtl w:val="0"/>
          <w:lang w:val="es-ES_tradnl"/>
        </w:rPr>
        <w:t xml:space="preserve">ante responsable mayor de edad </w:t>
      </w:r>
    </w:p>
    <w:p>
      <w:pPr>
        <w:pStyle w:val="Por omisión"/>
        <w:spacing w:after="240" w:line="3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Por omisión"/>
        <w:spacing w:after="240" w:line="1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1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61 del Decreto 2816/1982 del 27 de agosto por el que se aprueba el Reglamento General de Polic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a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 xml:space="preserve">culos y Actividades Recreativas: </w:t>
      </w: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Salvo en los casos de fiestas, verbenas o atracciones populares, queda terminantemente prohibido el acceso a todo establecimiento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 o local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o recreos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blicos, durante las horas nocturnas a los menores de diecis</w:t>
      </w:r>
      <w:r>
        <w:rPr>
          <w:rStyle w:val="Ninguno A"/>
          <w:rFonts w:ascii="Arial" w:hAnsi="Arial" w:hint="default"/>
          <w:rtl w:val="0"/>
          <w:lang w:val="es-ES_tradnl"/>
        </w:rPr>
        <w:t>é</w:t>
      </w:r>
      <w:r>
        <w:rPr>
          <w:rStyle w:val="Ninguno A"/>
          <w:rFonts w:ascii="Arial" w:hAnsi="Arial"/>
          <w:rtl w:val="0"/>
          <w:lang w:val="es-ES_tradnl"/>
        </w:rPr>
        <w:t>is a</w:t>
      </w:r>
      <w:r>
        <w:rPr>
          <w:rStyle w:val="Ninguno A"/>
          <w:rFonts w:ascii="Arial" w:hAnsi="Arial" w:hint="default"/>
          <w:rtl w:val="0"/>
          <w:lang w:val="es-ES_tradnl"/>
        </w:rPr>
        <w:t>ñ</w:t>
      </w:r>
      <w:r>
        <w:rPr>
          <w:rStyle w:val="Ninguno A"/>
          <w:rFonts w:ascii="Arial" w:hAnsi="Arial"/>
          <w:rtl w:val="0"/>
          <w:lang w:val="es-ES_tradnl"/>
        </w:rPr>
        <w:t>os que no vayan acompa</w:t>
      </w:r>
      <w:r>
        <w:rPr>
          <w:rStyle w:val="Ninguno A"/>
          <w:rFonts w:ascii="Arial" w:hAnsi="Arial" w:hint="default"/>
          <w:rtl w:val="0"/>
          <w:lang w:val="es-ES_tradnl"/>
        </w:rPr>
        <w:t>ñ</w:t>
      </w:r>
      <w:r>
        <w:rPr>
          <w:rStyle w:val="Ninguno A"/>
          <w:rFonts w:ascii="Arial" w:hAnsi="Arial"/>
          <w:rtl w:val="0"/>
          <w:lang w:val="es-ES_tradnl"/>
        </w:rPr>
        <w:t>ados de personas mayores responsables de su seguridad y moralidad, aunque el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 o actividad fuese apto para ellos. (...)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” </w:t>
      </w:r>
    </w:p>
    <w:p>
      <w:pPr>
        <w:pStyle w:val="Por omisión"/>
        <w:spacing w:after="240" w:line="14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2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12, punto 1 de la Ley 11/2010 del 17 de diciembre, de prevenci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 xml:space="preserve">licas en menores de edad: </w:t>
      </w:r>
    </w:p>
    <w:p>
      <w:pPr>
        <w:pStyle w:val="Por omisión"/>
        <w:spacing w:after="240" w:line="260" w:lineRule="atLeast"/>
        <w:jc w:val="both"/>
        <w:rPr>
          <w:rStyle w:val="Ninguno A"/>
          <w:rFonts w:ascii="Arial" w:cs="Arial" w:hAnsi="Arial" w:eastAsia="Arial"/>
          <w:lang w:val="es-ES_tradnl"/>
        </w:rPr>
      </w:pP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Queda expresamente prohibido 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licas por menores de edad.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” </w:t>
      </w:r>
    </w:p>
    <w:p>
      <w:pPr>
        <w:pStyle w:val="Por omisión"/>
        <w:spacing w:after="240" w:line="260" w:lineRule="atLeast"/>
        <w:jc w:val="both"/>
        <w:rPr>
          <w:rStyle w:val="Ninguno A"/>
          <w:rFonts w:ascii="Arial" w:cs="Arial" w:hAnsi="Arial" w:eastAsia="Arial"/>
          <w:sz w:val="24"/>
          <w:szCs w:val="24"/>
          <w:lang w:val="es-ES_tradnl"/>
        </w:rPr>
      </w:pPr>
      <w:r>
        <w:rPr>
          <w:rStyle w:val="Ninguno A"/>
          <w:rFonts w:ascii="Arial" w:hAnsi="Arial"/>
          <w:position w:val="20"/>
          <w:sz w:val="14"/>
          <w:szCs w:val="14"/>
          <w:rtl w:val="0"/>
          <w:lang w:val="es-ES_tradnl"/>
        </w:rPr>
        <w:t xml:space="preserve">3 </w:t>
      </w:r>
      <w:r>
        <w:rPr>
          <w:rStyle w:val="Ninguno A"/>
          <w:rFonts w:ascii="Arial" w:hAnsi="Arial"/>
          <w:rtl w:val="0"/>
          <w:lang w:val="es-ES_tradnl"/>
        </w:rPr>
        <w:t>Art</w:t>
      </w:r>
      <w:r>
        <w:rPr>
          <w:rStyle w:val="Ninguno A"/>
          <w:rFonts w:ascii="Arial" w:hAnsi="Arial" w:hint="default"/>
          <w:rtl w:val="0"/>
          <w:lang w:val="es-ES_tradnl"/>
        </w:rPr>
        <w:t>í</w:t>
      </w:r>
      <w:r>
        <w:rPr>
          <w:rStyle w:val="Ninguno A"/>
          <w:rFonts w:ascii="Arial" w:hAnsi="Arial"/>
          <w:rtl w:val="0"/>
          <w:lang w:val="es-ES_tradnl"/>
        </w:rPr>
        <w:t>culo 16, punto 1 de la de la Ley 10/2017, de 27 de diciembre, de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 xml:space="preserve">blicos y actividades recreativas de Galicia: </w:t>
      </w:r>
      <w:r>
        <w:rPr>
          <w:rStyle w:val="Ninguno A"/>
          <w:rFonts w:ascii="Arial" w:hAnsi="Arial" w:hint="default"/>
          <w:rtl w:val="0"/>
          <w:lang w:val="es-ES_tradnl"/>
        </w:rPr>
        <w:t>“</w:t>
      </w:r>
      <w:r>
        <w:rPr>
          <w:rStyle w:val="Ninguno A"/>
          <w:rFonts w:ascii="Arial" w:hAnsi="Arial"/>
          <w:rtl w:val="0"/>
          <w:lang w:val="es-ES_tradnl"/>
        </w:rPr>
        <w:t>Con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general, el acceso de las personas menores de edad a establecimientos abiertos al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blico, espect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culos p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blicos y actividades recreativas, as</w:t>
      </w:r>
      <w:r>
        <w:rPr>
          <w:rStyle w:val="Ninguno A"/>
          <w:rFonts w:ascii="Arial" w:hAnsi="Arial" w:hint="default"/>
          <w:rtl w:val="0"/>
          <w:lang w:val="es-ES_tradnl"/>
        </w:rPr>
        <w:t xml:space="preserve">í </w:t>
      </w:r>
      <w:r>
        <w:rPr>
          <w:rStyle w:val="Ninguno A"/>
          <w:rFonts w:ascii="Arial" w:hAnsi="Arial"/>
          <w:rtl w:val="0"/>
          <w:lang w:val="es-ES_tradnl"/>
        </w:rPr>
        <w:t>como las condiciones para poder participar en los mismos, est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 sujetos a las limitaciones y prohibiciones previstas en la normativa reguladora de la protecci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integral de la infancia y adolescencia y dem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s legislaci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aplicable por raz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la materia y, en particular, a las reguladas en la normativa vigente en materia de prevenci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del consumo de bebidas alcoh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licas, tabaco y sustancias ilegales en personas menores de edad, siendo aplicable el r</w:t>
      </w:r>
      <w:r>
        <w:rPr>
          <w:rStyle w:val="Ninguno A"/>
          <w:rFonts w:ascii="Arial" w:hAnsi="Arial" w:hint="default"/>
          <w:rtl w:val="0"/>
          <w:lang w:val="es-ES_tradnl"/>
        </w:rPr>
        <w:t>é</w:t>
      </w:r>
      <w:r>
        <w:rPr>
          <w:rStyle w:val="Ninguno A"/>
          <w:rFonts w:ascii="Arial" w:hAnsi="Arial"/>
          <w:rtl w:val="0"/>
          <w:lang w:val="es-ES_tradnl"/>
        </w:rPr>
        <w:t>gimen sancionador que, en cada caso, resulte de aplicaci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n.</w:t>
      </w:r>
      <w:r>
        <w:rPr>
          <w:rStyle w:val="Ninguno A"/>
          <w:rFonts w:ascii="Arial" w:hAnsi="Arial" w:hint="default"/>
          <w:rtl w:val="0"/>
          <w:lang w:val="es-ES_tradnl"/>
        </w:rPr>
        <w:t>”</w:t>
      </w:r>
    </w:p>
    <w:p>
      <w:pPr>
        <w:pStyle w:val="Por omisión"/>
        <w:spacing w:after="240" w:line="260" w:lineRule="atLeast"/>
        <w:jc w:val="both"/>
      </w:pPr>
      <w:r>
        <w:rPr>
          <w:rStyle w:val="Ninguno A"/>
          <w:rFonts w:ascii="Arial" w:hAnsi="Arial"/>
          <w:rtl w:val="0"/>
          <w:lang w:val="es-ES_tradnl"/>
        </w:rPr>
        <w:t>En cumplimiento de la Ley Org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nica 15/1999 del 13 de diciembre, de Protecci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Datos de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Personal (LOPD), se informa que los datos de car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cter personal facilitados pasar</w:t>
      </w:r>
      <w:r>
        <w:rPr>
          <w:rStyle w:val="Ninguno A"/>
          <w:rFonts w:ascii="Arial" w:hAnsi="Arial" w:hint="default"/>
          <w:rtl w:val="0"/>
          <w:lang w:val="es-ES_tradnl"/>
        </w:rPr>
        <w:t>á</w:t>
      </w:r>
      <w:r>
        <w:rPr>
          <w:rStyle w:val="Ninguno A"/>
          <w:rFonts w:ascii="Arial" w:hAnsi="Arial"/>
          <w:rtl w:val="0"/>
          <w:lang w:val="es-ES_tradnl"/>
        </w:rPr>
        <w:t>n a formar parte de un fichero el titular del cual y responsable es la empresa Get Up Comunicaci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 xml:space="preserve">n S.L. con la </w:t>
      </w:r>
      <w:r>
        <w:rPr>
          <w:rStyle w:val="Ninguno A"/>
          <w:rFonts w:ascii="Arial" w:hAnsi="Arial" w:hint="default"/>
          <w:rtl w:val="0"/>
          <w:lang w:val="es-ES_tradnl"/>
        </w:rPr>
        <w:t>ú</w:t>
      </w:r>
      <w:r>
        <w:rPr>
          <w:rStyle w:val="Ninguno A"/>
          <w:rFonts w:ascii="Arial" w:hAnsi="Arial"/>
          <w:rtl w:val="0"/>
          <w:lang w:val="es-ES_tradnl"/>
        </w:rPr>
        <w:t>nica finalidad de gestionar y controlar el acceso de menores en las instalaciones.</w:t>
      </w:r>
      <w:r>
        <w:rPr>
          <w:rStyle w:val="Ninguno A"/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  <w:r>
        <w:rPr>
          <w:rStyle w:val="Ninguno A"/>
          <w:rFonts w:ascii="Arial" w:hAnsi="Arial"/>
          <w:rtl w:val="0"/>
          <w:lang w:val="es-ES_tradnl"/>
        </w:rPr>
        <w:t>Puede ejercitar sus derechos de acceso, rectificaci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n, cancelaci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y oposici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n, mediante solicitud por escrito con la referencia "Tutela Derechos LOPD" dirigida a c</w:t>
      </w:r>
      <w:r>
        <w:rPr>
          <w:rStyle w:val="Ninguno A"/>
          <w:rFonts w:ascii="Arial" w:hAnsi="Arial"/>
          <w:rtl w:val="0"/>
          <w:lang w:val="es-ES_tradnl"/>
        </w:rPr>
        <w:t>omunicacio</w:t>
      </w:r>
      <w:r>
        <w:rPr>
          <w:rStyle w:val="Ninguno A"/>
          <w:rFonts w:ascii="Arial" w:hAnsi="Arial"/>
          <w:rtl w:val="0"/>
          <w:lang w:val="es-ES_tradnl"/>
        </w:rPr>
        <w:t>n@</w:t>
      </w:r>
      <w:r>
        <w:rPr>
          <w:rStyle w:val="Ninguno A"/>
          <w:rFonts w:ascii="Arial" w:hAnsi="Arial"/>
          <w:rtl w:val="0"/>
          <w:lang w:val="es-ES_tradnl"/>
        </w:rPr>
        <w:t>maestralfest.com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Ninguno A">
    <w:name w:val="Ninguno A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